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</w:t>
      </w:r>
      <w:r w:rsidR="00141E0C">
        <w:rPr>
          <w:rFonts w:ascii="Calibri" w:hAnsi="Calibri"/>
          <w:b/>
          <w:sz w:val="24"/>
        </w:rPr>
        <w:t>HVAĆENE PRIJAVE TEMA</w:t>
      </w:r>
      <w:r>
        <w:rPr>
          <w:rFonts w:ascii="Calibri" w:hAnsi="Calibri"/>
          <w:b/>
          <w:sz w:val="24"/>
        </w:rPr>
        <w:t xml:space="preserve"> </w:t>
      </w:r>
      <w:r w:rsidR="00141E0C">
        <w:rPr>
          <w:rFonts w:ascii="Calibri" w:hAnsi="Calibri"/>
          <w:b/>
          <w:sz w:val="24"/>
        </w:rPr>
        <w:t>SVEUČILIŠNIH</w:t>
      </w:r>
      <w:r>
        <w:rPr>
          <w:rFonts w:ascii="Calibri" w:hAnsi="Calibri"/>
          <w:b/>
          <w:sz w:val="24"/>
        </w:rPr>
        <w:t xml:space="preserve"> SPECIJALISTIČK</w:t>
      </w:r>
      <w:r w:rsidR="00141E0C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RAD</w:t>
      </w:r>
      <w:r w:rsidR="00141E0C">
        <w:rPr>
          <w:rFonts w:ascii="Calibri" w:hAnsi="Calibri"/>
          <w:b/>
          <w:sz w:val="24"/>
        </w:rPr>
        <w:t xml:space="preserve">OVA _ </w:t>
      </w:r>
      <w:bookmarkStart w:id="0" w:name="_GoBack"/>
      <w:bookmarkEnd w:id="0"/>
      <w:r w:rsidR="00141E0C">
        <w:rPr>
          <w:rFonts w:ascii="Calibri" w:hAnsi="Calibri"/>
          <w:b/>
          <w:sz w:val="24"/>
        </w:rPr>
        <w:t>SRPANJ 2023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1750"/>
        <w:gridCol w:w="2576"/>
        <w:gridCol w:w="2162"/>
        <w:gridCol w:w="2461"/>
      </w:tblGrid>
      <w:tr w:rsidR="00097BBA" w:rsidRPr="00141E0C" w:rsidTr="00141E0C">
        <w:tc>
          <w:tcPr>
            <w:tcW w:w="540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R.B.</w:t>
            </w:r>
          </w:p>
        </w:tc>
        <w:tc>
          <w:tcPr>
            <w:tcW w:w="1622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750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2162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POVJERENSTVO ZA OCJENU RADA</w:t>
            </w:r>
          </w:p>
        </w:tc>
      </w:tr>
      <w:tr w:rsidR="00097BBA" w:rsidRPr="00141E0C" w:rsidTr="00141E0C">
        <w:trPr>
          <w:cantSplit/>
        </w:trPr>
        <w:tc>
          <w:tcPr>
            <w:tcW w:w="540" w:type="dxa"/>
            <w:shd w:val="clear" w:color="auto" w:fill="auto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Poslovno upravljanje - MBA</w:t>
            </w:r>
          </w:p>
        </w:tc>
        <w:tc>
          <w:tcPr>
            <w:tcW w:w="1750" w:type="dxa"/>
            <w:shd w:val="clear" w:color="auto" w:fill="auto"/>
          </w:tcPr>
          <w:p w:rsidR="00097BBA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PDS-52-2020</w:t>
            </w:r>
          </w:p>
        </w:tc>
        <w:tc>
          <w:tcPr>
            <w:tcW w:w="2576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VAŽNOST PROJEKTNOG MENADŽMENTA ZA USPJEŠNOST RADA STUDENTSKIH ORGANIZACIJA S EKONOMSKOG FAKULTETA U ZAGREBU  / IMPORTANCE OF PROJECT MANAGEMENT FOR THE WORK SUCCESS OF THE NON-PROFIT STUDENT ORGANIZATIONS AT FACULTY OF ECONOMICS AND BUSINESS IN ZAGREB</w:t>
            </w:r>
          </w:p>
        </w:tc>
        <w:tc>
          <w:tcPr>
            <w:tcW w:w="216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Mislav Ante Omazić</w:t>
            </w:r>
          </w:p>
        </w:tc>
        <w:tc>
          <w:tcPr>
            <w:tcW w:w="2461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Rebeka Danijela Vlahov Golomejić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Mislav Ante Omazić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Mirjana Pejić Bach</w:t>
            </w:r>
          </w:p>
        </w:tc>
      </w:tr>
      <w:tr w:rsidR="00097BBA" w:rsidRPr="00141E0C" w:rsidTr="00141E0C">
        <w:trPr>
          <w:cantSplit/>
        </w:trPr>
        <w:tc>
          <w:tcPr>
            <w:tcW w:w="540" w:type="dxa"/>
            <w:shd w:val="clear" w:color="auto" w:fill="auto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Poslovno upravljanje - MBA</w:t>
            </w:r>
          </w:p>
        </w:tc>
        <w:tc>
          <w:tcPr>
            <w:tcW w:w="1750" w:type="dxa"/>
            <w:shd w:val="clear" w:color="auto" w:fill="auto"/>
          </w:tcPr>
          <w:p w:rsidR="00097BBA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PDS-25-2022</w:t>
            </w:r>
          </w:p>
        </w:tc>
        <w:tc>
          <w:tcPr>
            <w:tcW w:w="2576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STRATEŠKA ANALIZA INDUSTRIJE CESTOVNOG PRIJEVOZA ROBE / STRATEGIC ANALYSIS OF THE ROAD FREIGHT TRANSPORT INDUSTRY</w:t>
            </w:r>
          </w:p>
        </w:tc>
        <w:tc>
          <w:tcPr>
            <w:tcW w:w="216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Dora Naletina</w:t>
            </w:r>
          </w:p>
        </w:tc>
        <w:tc>
          <w:tcPr>
            <w:tcW w:w="2461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Najla Podrug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Dora Naletina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Ivana Kovač</w:t>
            </w:r>
          </w:p>
        </w:tc>
      </w:tr>
      <w:tr w:rsidR="00097BBA" w:rsidRPr="00141E0C" w:rsidTr="00141E0C">
        <w:trPr>
          <w:cantSplit/>
        </w:trPr>
        <w:tc>
          <w:tcPr>
            <w:tcW w:w="540" w:type="dxa"/>
            <w:shd w:val="clear" w:color="auto" w:fill="auto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Računovodstvo i porezi</w:t>
            </w:r>
          </w:p>
        </w:tc>
        <w:tc>
          <w:tcPr>
            <w:tcW w:w="1750" w:type="dxa"/>
            <w:shd w:val="clear" w:color="auto" w:fill="auto"/>
          </w:tcPr>
          <w:p w:rsidR="00097BBA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PDS-7-2020</w:t>
            </w:r>
          </w:p>
        </w:tc>
        <w:tc>
          <w:tcPr>
            <w:tcW w:w="2576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ORGANIZACIJA RAČUNOVODSTVA U MALIM I SREDNJIM PODUZEĆIMA / ORGANIZATION OF ACCOUNTING IN SMALL AND MEDIUM-SIZED ENTERPRISES</w:t>
            </w:r>
          </w:p>
        </w:tc>
        <w:tc>
          <w:tcPr>
            <w:tcW w:w="216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Katarina Žager</w:t>
            </w:r>
          </w:p>
        </w:tc>
        <w:tc>
          <w:tcPr>
            <w:tcW w:w="2461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Nikolina Dečman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Katarina Žager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Maja Klindžić</w:t>
            </w:r>
          </w:p>
        </w:tc>
      </w:tr>
      <w:tr w:rsidR="00097BBA" w:rsidRPr="00141E0C" w:rsidTr="00141E0C">
        <w:trPr>
          <w:cantSplit/>
        </w:trPr>
        <w:tc>
          <w:tcPr>
            <w:tcW w:w="540" w:type="dxa"/>
            <w:shd w:val="clear" w:color="auto" w:fill="auto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62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Upravljanje kvalitetom</w:t>
            </w:r>
          </w:p>
        </w:tc>
        <w:tc>
          <w:tcPr>
            <w:tcW w:w="1750" w:type="dxa"/>
            <w:shd w:val="clear" w:color="auto" w:fill="auto"/>
          </w:tcPr>
          <w:p w:rsidR="00097BBA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PDS-64-2012</w:t>
            </w:r>
          </w:p>
          <w:p w:rsidR="00141E0C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VAŽNOST UPRAVLJANJA KVALITETOM ZA STRATEŠKO POZICIONIRANJE PODUZEĆA NA TRŽIŠTU ŽELJEZNIČKOG PRIJEVOZA ROBE / THE IMPORTANCE OF QUALITY MANAGEMENT FOR STRATEGIC POSITIONING OF CORPORATIONS ON THE RAIL FREIGHT MARKET</w:t>
            </w:r>
          </w:p>
        </w:tc>
        <w:tc>
          <w:tcPr>
            <w:tcW w:w="216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Najla Podrug</w:t>
            </w:r>
          </w:p>
        </w:tc>
        <w:tc>
          <w:tcPr>
            <w:tcW w:w="2461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Tonći Lazibat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 xml:space="preserve">Prof. dr. sc. </w:t>
            </w:r>
            <w:proofErr w:type="spellStart"/>
            <w:r w:rsidRPr="00141E0C">
              <w:rPr>
                <w:rFonts w:ascii="Calibri" w:hAnsi="Calibri"/>
                <w:sz w:val="20"/>
                <w:szCs w:val="20"/>
              </w:rPr>
              <w:t>Najla</w:t>
            </w:r>
            <w:proofErr w:type="spellEnd"/>
            <w:r w:rsidRPr="00141E0C">
              <w:rPr>
                <w:rFonts w:ascii="Calibri" w:hAnsi="Calibri"/>
                <w:sz w:val="20"/>
                <w:szCs w:val="20"/>
              </w:rPr>
              <w:t xml:space="preserve"> Podrug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Dora Naletina</w:t>
            </w:r>
          </w:p>
        </w:tc>
      </w:tr>
      <w:tr w:rsidR="00097BBA" w:rsidRPr="00141E0C" w:rsidTr="00141E0C">
        <w:trPr>
          <w:cantSplit/>
        </w:trPr>
        <w:tc>
          <w:tcPr>
            <w:tcW w:w="540" w:type="dxa"/>
            <w:shd w:val="clear" w:color="auto" w:fill="auto"/>
          </w:tcPr>
          <w:p w:rsidR="00097BBA" w:rsidRPr="00141E0C" w:rsidRDefault="00097BBA" w:rsidP="00097BB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62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Statističke metode za ekonomske analize i prognoziranje</w:t>
            </w:r>
          </w:p>
        </w:tc>
        <w:tc>
          <w:tcPr>
            <w:tcW w:w="1750" w:type="dxa"/>
            <w:shd w:val="clear" w:color="auto" w:fill="auto"/>
          </w:tcPr>
          <w:p w:rsidR="00097BBA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1E0C">
              <w:rPr>
                <w:rFonts w:ascii="Calibri" w:hAnsi="Calibri"/>
                <w:b/>
                <w:sz w:val="24"/>
                <w:szCs w:val="24"/>
              </w:rPr>
              <w:t>PDS-49-2018</w:t>
            </w:r>
          </w:p>
          <w:p w:rsidR="00141E0C" w:rsidRPr="00141E0C" w:rsidRDefault="00141E0C" w:rsidP="00141E0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MODELIRANJE REALIZIRANE KOVARIJANCE IZMEĐU EUROSTOXX50 INDEKSA I ZLATA KAO SIGURNOG UTOČIŠTA / MODELLING THE REALIZED COVARIANCE BETWEEN EUROSTOXX50 INDEX AND GOLD AS A SAFE HAVEN</w:t>
            </w:r>
          </w:p>
        </w:tc>
        <w:tc>
          <w:tcPr>
            <w:tcW w:w="2162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Josip Arnerić</w:t>
            </w:r>
          </w:p>
        </w:tc>
        <w:tc>
          <w:tcPr>
            <w:tcW w:w="2461" w:type="dxa"/>
            <w:shd w:val="clear" w:color="auto" w:fill="auto"/>
          </w:tcPr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Mirjana Čižmešija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Prof. dr. sc. Josip Arnerić</w:t>
            </w:r>
          </w:p>
          <w:p w:rsidR="00097BBA" w:rsidRPr="00141E0C" w:rsidRDefault="00097BBA" w:rsidP="00097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41E0C">
              <w:rPr>
                <w:rFonts w:ascii="Calibri" w:hAnsi="Calibri"/>
                <w:sz w:val="20"/>
                <w:szCs w:val="20"/>
              </w:rPr>
              <w:t>Izv. prof. dr. sc. Davor Zoričić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141E0C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D8C5-49A2-4443-9922-94A3FA55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1614</Characters>
  <Application>Microsoft Office Word</Application>
  <DocSecurity>0</DocSecurity>
  <Lines>13</Lines>
  <Paragraphs>3</Paragraphs>
  <ScaleCrop>false</ScaleCrop>
  <Company>Ekonomski fakultet Zagreb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2023-07-11T12:33:00Z</dcterms:created>
  <dcterms:modified xsi:type="dcterms:W3CDTF">2023-07-11T12:33:00Z</dcterms:modified>
</cp:coreProperties>
</file>